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6B5" w:rsidRPr="005B475B" w:rsidRDefault="001556B5" w:rsidP="001556B5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75B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  <w:r w:rsidRPr="005B475B">
        <w:rPr>
          <w:rFonts w:ascii="Times New Roman" w:hAnsi="Times New Roman" w:cs="Times New Roman"/>
          <w:b/>
          <w:sz w:val="24"/>
          <w:szCs w:val="24"/>
        </w:rPr>
        <w:br/>
        <w:t xml:space="preserve">к проекту Закона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 Республики «Об отнесении</w:t>
      </w:r>
    </w:p>
    <w:p w:rsidR="001556B5" w:rsidRPr="003B0E80" w:rsidRDefault="001556B5" w:rsidP="001556B5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75B">
        <w:rPr>
          <w:rFonts w:ascii="Times New Roman" w:hAnsi="Times New Roman" w:cs="Times New Roman"/>
          <w:b/>
          <w:sz w:val="24"/>
          <w:szCs w:val="24"/>
        </w:rPr>
        <w:t>некоторых населенных пунктов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Ошской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4E8">
        <w:rPr>
          <w:rFonts w:ascii="Times New Roman" w:hAnsi="Times New Roman" w:cs="Times New Roman"/>
          <w:b/>
          <w:sz w:val="24"/>
          <w:szCs w:val="24"/>
          <w:lang w:val="ky-KG"/>
        </w:rPr>
        <w:t xml:space="preserve">и Иссык-Кульской </w:t>
      </w:r>
      <w:r w:rsidRPr="005B475B">
        <w:rPr>
          <w:rFonts w:ascii="Times New Roman" w:hAnsi="Times New Roman" w:cs="Times New Roman"/>
          <w:b/>
          <w:sz w:val="24"/>
          <w:szCs w:val="24"/>
        </w:rPr>
        <w:t xml:space="preserve">областей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 Республики к категории </w:t>
      </w:r>
      <w:proofErr w:type="spellStart"/>
      <w:r w:rsidRPr="005B475B">
        <w:rPr>
          <w:rFonts w:ascii="Times New Roman" w:hAnsi="Times New Roman" w:cs="Times New Roman"/>
          <w:b/>
          <w:sz w:val="24"/>
          <w:szCs w:val="24"/>
        </w:rPr>
        <w:t>айыла</w:t>
      </w:r>
      <w:proofErr w:type="spellEnd"/>
      <w:r w:rsidRPr="005B475B">
        <w:rPr>
          <w:rFonts w:ascii="Times New Roman" w:hAnsi="Times New Roman" w:cs="Times New Roman"/>
          <w:b/>
          <w:sz w:val="24"/>
          <w:szCs w:val="24"/>
        </w:rPr>
        <w:t xml:space="preserve"> (села)»</w:t>
      </w:r>
    </w:p>
    <w:p w:rsidR="001556B5" w:rsidRDefault="001556B5" w:rsidP="001556B5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044E8" w:rsidRDefault="001556B5" w:rsidP="008044E8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Проектом Закона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отнесен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ии некоторых населенных пунктов </w:t>
      </w:r>
      <w:proofErr w:type="spellStart"/>
      <w:r w:rsidR="008044E8" w:rsidRPr="008044E8">
        <w:rPr>
          <w:rFonts w:ascii="Times New Roman" w:hAnsi="Times New Roman" w:cs="Times New Roman"/>
          <w:sz w:val="24"/>
          <w:szCs w:val="24"/>
        </w:rPr>
        <w:t>Ошской</w:t>
      </w:r>
      <w:proofErr w:type="spellEnd"/>
      <w:r w:rsidR="008044E8" w:rsidRPr="008044E8">
        <w:rPr>
          <w:rFonts w:ascii="Times New Roman" w:hAnsi="Times New Roman" w:cs="Times New Roman"/>
          <w:sz w:val="24"/>
          <w:szCs w:val="24"/>
        </w:rPr>
        <w:t xml:space="preserve"> </w:t>
      </w:r>
      <w:r w:rsidR="008044E8" w:rsidRPr="008044E8">
        <w:rPr>
          <w:rFonts w:ascii="Times New Roman" w:hAnsi="Times New Roman" w:cs="Times New Roman"/>
          <w:sz w:val="24"/>
          <w:szCs w:val="24"/>
          <w:lang w:val="ky-KG"/>
        </w:rPr>
        <w:t xml:space="preserve">и Иссык-Кульской </w:t>
      </w:r>
      <w:r w:rsidR="008044E8" w:rsidRPr="008044E8">
        <w:rPr>
          <w:rFonts w:ascii="Times New Roman" w:hAnsi="Times New Roman" w:cs="Times New Roman"/>
          <w:sz w:val="24"/>
          <w:szCs w:val="24"/>
        </w:rPr>
        <w:t>областей</w:t>
      </w:r>
      <w:r w:rsidR="008044E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(села)» предлагается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отнести к категории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села</w:t>
      </w:r>
      <w:r w:rsidR="008044E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населенный пункт </w:t>
      </w:r>
      <w:r w:rsidR="008044E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Достук</w:t>
      </w:r>
      <w:r w:rsidR="008044E8" w:rsidRPr="00C474AB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8044E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Жаңы-Арыкского </w:t>
      </w:r>
      <w:proofErr w:type="spellStart"/>
      <w:r w:rsidR="008044E8"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="008044E8"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 w:rsidR="008044E8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8044E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 w:rsidR="008044E8" w:rsidRPr="00C474AB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="008044E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Ошской</w:t>
      </w:r>
      <w:r w:rsidR="008044E8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8044E8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="008044E8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="008044E8">
        <w:rPr>
          <w:rFonts w:ascii="Times New Roman" w:hAnsi="Times New Roman"/>
          <w:sz w:val="24"/>
          <w:szCs w:val="24"/>
          <w:lang w:eastAsia="ru-RU"/>
        </w:rPr>
        <w:t xml:space="preserve"> Республики и </w:t>
      </w:r>
      <w:r w:rsidR="008044E8" w:rsidRPr="00C474AB">
        <w:rPr>
          <w:rFonts w:ascii="Times New Roman" w:hAnsi="Times New Roman"/>
          <w:sz w:val="24"/>
          <w:szCs w:val="24"/>
          <w:lang w:eastAsia="ru-RU"/>
        </w:rPr>
        <w:t xml:space="preserve">населенный пункт </w:t>
      </w:r>
      <w:r w:rsidR="008044E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Ак-Булуң</w:t>
      </w:r>
      <w:r w:rsidR="008044E8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8044E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Тонского</w:t>
      </w:r>
      <w:r w:rsidR="008044E8"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8044E8"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="008044E8"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 w:rsidR="008044E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Тонского </w:t>
      </w:r>
      <w:r w:rsidR="008044E8"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="008044E8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Иссык-Кульской</w:t>
      </w:r>
      <w:r w:rsidR="008044E8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8044E8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="008044E8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="008044E8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 w:rsidR="008044E8">
        <w:rPr>
          <w:rFonts w:ascii="Times New Roman" w:hAnsi="Times New Roman"/>
          <w:sz w:val="24"/>
          <w:szCs w:val="24"/>
          <w:lang w:val="ky-KG" w:eastAsia="ru-RU"/>
        </w:rPr>
        <w:t>.</w:t>
      </w:r>
    </w:p>
    <w:p w:rsidR="008044E8" w:rsidRDefault="001556B5" w:rsidP="008044E8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На сходе жителей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указанных населенных пунктов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были приняты решения о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 отнесении их к категории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села. На основе данных решений были приняты соответствующие решения местных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кенешей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, местной государственной администрации районов, полномочных представителей Правительства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в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sz w:val="24"/>
          <w:szCs w:val="24"/>
        </w:rPr>
        <w:t>ской</w:t>
      </w:r>
      <w:proofErr w:type="spellEnd"/>
      <w:r w:rsidR="008044E8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Иссык-Кульской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областей.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:rsidR="008044E8" w:rsidRDefault="001556B5" w:rsidP="008044E8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Вопрос о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 отнесении </w:t>
      </w:r>
      <w:r w:rsidR="0074703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вышеуказанных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населенных пунктов к категории айыла (села)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был рассмотрен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одобрен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Межведомственной комиссией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по рассмотрению вопросов административно-территориального устройства и географических названий при Прав</w:t>
      </w:r>
      <w:r w:rsidR="00747036">
        <w:rPr>
          <w:rFonts w:ascii="Times New Roman" w:eastAsia="Times New Roman" w:hAnsi="Times New Roman" w:cs="Times New Roman"/>
          <w:sz w:val="24"/>
          <w:szCs w:val="24"/>
        </w:rPr>
        <w:t xml:space="preserve">ительстве </w:t>
      </w:r>
      <w:proofErr w:type="spellStart"/>
      <w:r w:rsidR="00747036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747036">
        <w:rPr>
          <w:rFonts w:ascii="Times New Roman" w:eastAsia="Times New Roman" w:hAnsi="Times New Roman" w:cs="Times New Roman"/>
          <w:sz w:val="24"/>
          <w:szCs w:val="24"/>
        </w:rPr>
        <w:t xml:space="preserve"> Республики 26 ноября </w:t>
      </w:r>
      <w:r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:rsidR="008044E8" w:rsidRDefault="001556B5" w:rsidP="008044E8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Все необходимые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документы по отнесению </w:t>
      </w:r>
      <w:r w:rsidR="00747036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вышеуказанных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населенных пунктов к категории айыла (села)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подготовлены в соответствии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со статьей 13 Закона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административно-территориальном устройстве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ем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о порядке рассмотрения вопросов административно-территориального устройства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</w:t>
      </w:r>
      <w:r>
        <w:rPr>
          <w:rFonts w:ascii="Times New Roman" w:eastAsia="Times New Roman" w:hAnsi="Times New Roman" w:cs="Times New Roman"/>
          <w:sz w:val="24"/>
          <w:szCs w:val="24"/>
        </w:rPr>
        <w:t>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утвержденн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ым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постановлением Правительства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от 19 августа 2008 года № 467.</w:t>
      </w:r>
    </w:p>
    <w:p w:rsidR="008044E8" w:rsidRDefault="001556B5" w:rsidP="008044E8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Согласно абзаца одиннадцать</w:t>
      </w:r>
      <w:hyperlink r:id="rId6" w:anchor="st_1" w:history="1">
        <w:r w:rsidRPr="005B475B">
          <w:rPr>
            <w:rFonts w:ascii="Times New Roman" w:eastAsia="Times New Roman" w:hAnsi="Times New Roman" w:cs="Times New Roman"/>
            <w:sz w:val="24"/>
            <w:szCs w:val="24"/>
          </w:rPr>
          <w:t xml:space="preserve"> статьи 1</w:t>
        </w:r>
      </w:hyperlink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и абзаца семь статьи 6 Закона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административно-территориальном устройстве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Республики»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 могут быть отнесены населенные пункты, достигшие определенного уровня благоустройства, с численностью населения не менее 50 человек, из которых работники, занятые в сельскохозяйственном производстве, и члены их семей составляют не менее половины населения. Все населенные пункты, предлагаемые отнесению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(села), соответствуют всем кри</w:t>
      </w:r>
      <w:r>
        <w:rPr>
          <w:rFonts w:ascii="Times New Roman" w:eastAsia="Times New Roman" w:hAnsi="Times New Roman" w:cs="Times New Roman"/>
          <w:sz w:val="24"/>
          <w:szCs w:val="24"/>
        </w:rPr>
        <w:t>териям, определенны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м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в упомянут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о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м законе.</w:t>
      </w:r>
    </w:p>
    <w:p w:rsidR="008044E8" w:rsidRPr="009D0B10" w:rsidRDefault="008044E8" w:rsidP="008044E8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В</w:t>
      </w:r>
      <w:r w:rsidR="001556B5" w:rsidRPr="005B475B">
        <w:rPr>
          <w:rFonts w:ascii="Times New Roman" w:eastAsia="Times New Roman" w:hAnsi="Times New Roman" w:cs="Times New Roman"/>
          <w:sz w:val="24"/>
          <w:szCs w:val="24"/>
        </w:rPr>
        <w:t xml:space="preserve"> населенном пункте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Достук</w:t>
      </w:r>
      <w:r w:rsidRPr="00C474AB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Жаңы-Арыкского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Ошской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в 112 дворах</w:t>
      </w:r>
      <w:r w:rsidR="00F27497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проживает 1052 человек, в </w:t>
      </w:r>
      <w:r w:rsidRPr="00C474AB">
        <w:rPr>
          <w:rFonts w:ascii="Times New Roman" w:hAnsi="Times New Roman"/>
          <w:sz w:val="24"/>
          <w:szCs w:val="24"/>
          <w:lang w:eastAsia="ru-RU"/>
        </w:rPr>
        <w:t>н</w:t>
      </w:r>
      <w:r w:rsidR="00F27497">
        <w:rPr>
          <w:rFonts w:ascii="Times New Roman" w:hAnsi="Times New Roman"/>
          <w:sz w:val="24"/>
          <w:szCs w:val="24"/>
          <w:lang w:eastAsia="ru-RU"/>
        </w:rPr>
        <w:t>аселенном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пункт</w:t>
      </w:r>
      <w:r w:rsidR="00F27497">
        <w:rPr>
          <w:rFonts w:ascii="Times New Roman" w:hAnsi="Times New Roman"/>
          <w:sz w:val="24"/>
          <w:szCs w:val="24"/>
          <w:lang w:val="ky-KG" w:eastAsia="ru-RU"/>
        </w:rPr>
        <w:t xml:space="preserve">е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Ак-Булуң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Тонского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Тонского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Иссык-Кульской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 w:rsidR="00F27497">
        <w:rPr>
          <w:rFonts w:ascii="Times New Roman" w:hAnsi="Times New Roman"/>
          <w:sz w:val="24"/>
          <w:szCs w:val="24"/>
          <w:lang w:val="ky-KG" w:eastAsia="ru-RU"/>
        </w:rPr>
        <w:t xml:space="preserve"> в 55 дворах проживает 252 человека</w:t>
      </w:r>
      <w:r w:rsidR="009D0B10">
        <w:rPr>
          <w:rFonts w:ascii="Times New Roman" w:hAnsi="Times New Roman"/>
          <w:sz w:val="24"/>
          <w:szCs w:val="24"/>
          <w:lang w:val="ky-KG" w:eastAsia="ru-RU"/>
        </w:rPr>
        <w:t>, всего</w:t>
      </w:r>
      <w:r w:rsidR="009D0B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0B10">
        <w:rPr>
          <w:rFonts w:ascii="Times New Roman" w:eastAsia="Times New Roman" w:hAnsi="Times New Roman" w:cs="Times New Roman"/>
          <w:sz w:val="24"/>
          <w:szCs w:val="24"/>
          <w:lang w:val="ky-KG"/>
        </w:rPr>
        <w:t>в</w:t>
      </w:r>
      <w:r w:rsidR="009D0B10">
        <w:rPr>
          <w:rFonts w:ascii="Times New Roman" w:eastAsia="Times New Roman" w:hAnsi="Times New Roman" w:cs="Times New Roman"/>
          <w:sz w:val="24"/>
          <w:szCs w:val="24"/>
        </w:rPr>
        <w:t xml:space="preserve"> двух</w:t>
      </w:r>
      <w:r w:rsidR="009D0B10" w:rsidRPr="005B475B">
        <w:rPr>
          <w:rFonts w:ascii="Times New Roman" w:eastAsia="Times New Roman" w:hAnsi="Times New Roman" w:cs="Times New Roman"/>
          <w:sz w:val="24"/>
          <w:szCs w:val="24"/>
        </w:rPr>
        <w:t xml:space="preserve"> населенных пунктах проживае</w:t>
      </w:r>
      <w:r w:rsidR="009D0B10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="009D0B1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1304 </w:t>
      </w:r>
      <w:r w:rsidR="009D0B10" w:rsidRPr="005B475B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="009D0B10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:rsidR="00F27497" w:rsidRDefault="00F27497" w:rsidP="00F27497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населенном пункте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Достук</w:t>
      </w:r>
      <w:r w:rsidRPr="00C474AB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Жаңы-Арыкского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Ошской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области</w:t>
      </w:r>
      <w:r w:rsidR="001556B5"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социальные объекты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1556B5">
        <w:rPr>
          <w:rFonts w:ascii="Times New Roman" w:eastAsia="Times New Roman" w:hAnsi="Times New Roman" w:cs="Times New Roman"/>
          <w:sz w:val="24"/>
          <w:szCs w:val="24"/>
          <w:lang w:val="ky-KG"/>
        </w:rPr>
        <w:t>имеются</w:t>
      </w:r>
      <w:r w:rsidR="001556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В населенном пункте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Ак-Булуң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Тонского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Тонского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Иссык-Кульской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области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социальных объектов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нет. Эти два населенных пункта</w:t>
      </w:r>
      <w:r w:rsidR="001556B5"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1556B5">
        <w:rPr>
          <w:rFonts w:ascii="Times New Roman" w:eastAsia="Times New Roman" w:hAnsi="Times New Roman" w:cs="Times New Roman"/>
          <w:sz w:val="24"/>
          <w:szCs w:val="24"/>
          <w:lang w:val="ky-KG"/>
        </w:rPr>
        <w:t>обеспечены системой</w:t>
      </w:r>
      <w:r w:rsidR="001556B5"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электроснабжения и </w:t>
      </w:r>
      <w:r w:rsidR="001556B5">
        <w:rPr>
          <w:rFonts w:ascii="Times New Roman" w:eastAsia="Times New Roman" w:hAnsi="Times New Roman" w:cs="Times New Roman"/>
          <w:sz w:val="24"/>
          <w:szCs w:val="24"/>
          <w:lang w:val="ky-KG"/>
        </w:rPr>
        <w:t>водообеспечения</w:t>
      </w:r>
      <w:r w:rsidR="001556B5"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:rsidR="00F27497" w:rsidRPr="009D0B10" w:rsidRDefault="001556B5" w:rsidP="009D0B10">
      <w:pPr>
        <w:pStyle w:val="a3"/>
        <w:ind w:left="-284" w:right="14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75B">
        <w:rPr>
          <w:rFonts w:ascii="Times New Roman" w:eastAsia="Times New Roman" w:hAnsi="Times New Roman" w:cs="Times New Roman"/>
          <w:sz w:val="24"/>
          <w:szCs w:val="24"/>
        </w:rPr>
        <w:t>С отнесением отдельных населенных пунктов к категории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айыла (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села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, повышается их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татус, они становятся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как </w:t>
      </w:r>
      <w:r>
        <w:rPr>
          <w:rFonts w:ascii="Times New Roman" w:eastAsia="Times New Roman" w:hAnsi="Times New Roman" w:cs="Times New Roman"/>
          <w:sz w:val="24"/>
          <w:szCs w:val="24"/>
        </w:rPr>
        <w:t>отдельная территориальная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ед</w:t>
      </w:r>
      <w:r w:rsidR="009D0B1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иница в составе соответствующей 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административно-территориальной единицы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, что даст самостоятельность местному сообществу решать вопросы местного значения, повышает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ся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инициативность и ответ</w:t>
      </w:r>
      <w:r w:rsidR="009D0B10">
        <w:rPr>
          <w:rFonts w:ascii="Times New Roman" w:eastAsia="Times New Roman" w:hAnsi="Times New Roman" w:cs="Times New Roman"/>
          <w:sz w:val="24"/>
          <w:szCs w:val="24"/>
        </w:rPr>
        <w:t>ственность местного сообщества</w:t>
      </w:r>
      <w:r w:rsidR="009D0B1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и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будет толчком для активизации местного сообщества по привлечению инвестиций, сотрудничеству с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lastRenderedPageBreak/>
        <w:t>различными проектами, мобилизации внутренних резервов и возможностей для социально-экономического развития территории.</w:t>
      </w:r>
    </w:p>
    <w:p w:rsidR="00CB3ABF" w:rsidRPr="009D0B10" w:rsidRDefault="001556B5" w:rsidP="009D0B10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F33F7">
        <w:rPr>
          <w:rFonts w:ascii="Times New Roman" w:eastAsia="Times New Roman" w:hAnsi="Times New Roman" w:cs="Times New Roman"/>
          <w:sz w:val="24"/>
          <w:szCs w:val="24"/>
        </w:rPr>
        <w:t>По данному законопроекту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атьей </w:t>
      </w:r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20 Закона </w:t>
      </w:r>
      <w:proofErr w:type="spellStart"/>
      <w:r w:rsidRPr="00FF33F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 нормативных правовых актах </w:t>
      </w:r>
      <w:proofErr w:type="spellStart"/>
      <w:r w:rsidRPr="00FF33F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Республики»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Министерством юстиции </w:t>
      </w:r>
      <w:proofErr w:type="spellStart"/>
      <w:r w:rsidRPr="00FF33F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Республики проведена правовая, правозащитная, гендерная, антикоррупционная экспертиза</w:t>
      </w:r>
      <w:r w:rsidR="009D0B10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также </w:t>
      </w:r>
      <w:r w:rsidRPr="00FF33F7">
        <w:rPr>
          <w:rFonts w:ascii="Times New Roman" w:eastAsia="Times New Roman" w:hAnsi="Times New Roman" w:cs="Times New Roman"/>
          <w:sz w:val="24"/>
          <w:szCs w:val="24"/>
        </w:rPr>
        <w:t>подготовлен</w:t>
      </w:r>
      <w:r w:rsidRPr="00FF33F7">
        <w:rPr>
          <w:rFonts w:ascii="Times New Roman" w:eastAsia="Times New Roman" w:hAnsi="Times New Roman" w:cs="Times New Roman"/>
          <w:sz w:val="24"/>
          <w:szCs w:val="24"/>
          <w:lang w:val="ky-KG"/>
        </w:rPr>
        <w:t>о</w:t>
      </w:r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заключение научной экспертизы Национальной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а</w:t>
      </w:r>
      <w:proofErr w:type="spellStart"/>
      <w:r w:rsidRPr="00FF33F7">
        <w:rPr>
          <w:rFonts w:ascii="Times New Roman" w:eastAsia="Times New Roman" w:hAnsi="Times New Roman" w:cs="Times New Roman"/>
          <w:sz w:val="24"/>
          <w:szCs w:val="24"/>
        </w:rPr>
        <w:t>кадемии</w:t>
      </w:r>
      <w:proofErr w:type="spellEnd"/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наук </w:t>
      </w:r>
      <w:proofErr w:type="spellStart"/>
      <w:r w:rsidRPr="00FF33F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FF33F7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:rsidR="00CB3ABF" w:rsidRDefault="001556B5" w:rsidP="00CB3ABF">
      <w:pPr>
        <w:pStyle w:val="a3"/>
        <w:ind w:left="-284"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475B">
        <w:rPr>
          <w:rFonts w:ascii="Times New Roman" w:hAnsi="Times New Roman" w:cs="Times New Roman"/>
          <w:sz w:val="24"/>
          <w:szCs w:val="24"/>
        </w:rPr>
        <w:t>Принятие данного проекта закона не влечет за собой отрицательных экологических, гендерных, социальных, экономи</w:t>
      </w:r>
      <w:r>
        <w:rPr>
          <w:rFonts w:ascii="Times New Roman" w:hAnsi="Times New Roman" w:cs="Times New Roman"/>
          <w:sz w:val="24"/>
          <w:szCs w:val="24"/>
        </w:rPr>
        <w:t xml:space="preserve">ческих, правовых, правозащитных 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5B475B">
        <w:rPr>
          <w:rFonts w:ascii="Times New Roman" w:hAnsi="Times New Roman" w:cs="Times New Roman"/>
          <w:sz w:val="24"/>
          <w:szCs w:val="24"/>
        </w:rPr>
        <w:t xml:space="preserve"> коррупционных последствий. </w:t>
      </w:r>
    </w:p>
    <w:p w:rsidR="00CB3ABF" w:rsidRDefault="009D0B10" w:rsidP="00CB3ABF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Для прохождения общественного обсуждения </w:t>
      </w:r>
      <w:r>
        <w:rPr>
          <w:rFonts w:ascii="Times New Roman" w:hAnsi="Times New Roman" w:cs="Times New Roman"/>
          <w:sz w:val="24"/>
          <w:szCs w:val="24"/>
        </w:rPr>
        <w:t xml:space="preserve">данный  проект закона </w:t>
      </w:r>
      <w:r w:rsidRPr="000E3943">
        <w:rPr>
          <w:rFonts w:ascii="Times New Roman" w:hAnsi="Times New Roman" w:cs="Times New Roman"/>
          <w:sz w:val="24"/>
          <w:szCs w:val="24"/>
          <w:lang w:val="ky-KG"/>
        </w:rPr>
        <w:t>опубликован на сайте Правительства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50F9">
        <w:rPr>
          <w:rFonts w:ascii="Times New Roman" w:hAnsi="Times New Roman" w:cs="Times New Roman"/>
          <w:sz w:val="24"/>
          <w:szCs w:val="24"/>
          <w:lang w:val="ky-KG"/>
        </w:rPr>
        <w:t xml:space="preserve">и на сайте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«Единый портал».  </w:t>
      </w:r>
    </w:p>
    <w:p w:rsidR="00CB3ABF" w:rsidRDefault="001556B5" w:rsidP="00CB3ABF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5B475B">
        <w:rPr>
          <w:rFonts w:ascii="Times New Roman" w:hAnsi="Times New Roman" w:cs="Times New Roman"/>
          <w:sz w:val="24"/>
          <w:szCs w:val="24"/>
        </w:rPr>
        <w:t>Проект закона не противоречит Конституции и другим</w:t>
      </w:r>
      <w:r w:rsidR="009D0B10">
        <w:rPr>
          <w:rFonts w:ascii="Times New Roman" w:hAnsi="Times New Roman" w:cs="Times New Roman"/>
          <w:sz w:val="24"/>
          <w:szCs w:val="24"/>
        </w:rPr>
        <w:t xml:space="preserve"> действующим</w:t>
      </w:r>
      <w:r w:rsidRPr="005B475B">
        <w:rPr>
          <w:rFonts w:ascii="Times New Roman" w:hAnsi="Times New Roman" w:cs="Times New Roman"/>
          <w:sz w:val="24"/>
          <w:szCs w:val="24"/>
        </w:rPr>
        <w:t xml:space="preserve"> нормативным правовым актам </w:t>
      </w:r>
      <w:proofErr w:type="spellStart"/>
      <w:r w:rsidRPr="005B475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hAnsi="Times New Roman" w:cs="Times New Roman"/>
          <w:sz w:val="24"/>
          <w:szCs w:val="24"/>
        </w:rPr>
        <w:t xml:space="preserve"> Республики, вступившим в установленном законом порядке в силу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5B475B">
        <w:rPr>
          <w:rFonts w:ascii="Times New Roman" w:hAnsi="Times New Roman" w:cs="Times New Roman"/>
          <w:sz w:val="24"/>
          <w:szCs w:val="24"/>
        </w:rPr>
        <w:t xml:space="preserve"> международным договорам, участницей которых является </w:t>
      </w:r>
      <w:proofErr w:type="spellStart"/>
      <w:r w:rsidRPr="005B475B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Pr="005B475B">
        <w:rPr>
          <w:rFonts w:ascii="Times New Roman" w:hAnsi="Times New Roman" w:cs="Times New Roman"/>
          <w:sz w:val="24"/>
          <w:szCs w:val="24"/>
        </w:rPr>
        <w:t xml:space="preserve"> Республика, а также общепризнанным принципам и нормам международного права, являющимся составной частью правовой системы </w:t>
      </w:r>
      <w:proofErr w:type="spellStart"/>
      <w:r w:rsidRPr="005B475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5B475B">
        <w:rPr>
          <w:rFonts w:ascii="Times New Roman" w:hAnsi="Times New Roman" w:cs="Times New Roman"/>
          <w:sz w:val="24"/>
          <w:szCs w:val="24"/>
        </w:rPr>
        <w:t xml:space="preserve"> Республики.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B3ABF" w:rsidRDefault="001556B5" w:rsidP="00CB3ABF">
      <w:pPr>
        <w:pStyle w:val="a3"/>
        <w:ind w:left="-284"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связи с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отнесением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названных населенных пунктов к категории </w:t>
      </w:r>
      <w:proofErr w:type="spellStart"/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(села)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,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изготовление схематически</w:t>
      </w:r>
      <w:r w:rsidR="0074696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 карт было израсходовано всего 80 тыс. </w:t>
      </w:r>
      <w:r w:rsidRPr="005409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сом</w:t>
      </w:r>
      <w:r w:rsidRPr="005409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ов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В случае принятия данного проекта закона в населенных пунктах,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отнесенных к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категории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айыла (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)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может быть 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еден штат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айыл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башчысы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(старосты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села), на годовую заработную плату ко</w:t>
      </w:r>
      <w:r w:rsidR="00BB06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торых в год будет израсходовано 240 тыс.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="00BB06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сомов</w:t>
      </w:r>
      <w:r w:rsidRPr="005B4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Все расходы, связанные с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отнесением к категории айыла (села)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будут профинансированы из средств местного бюджета</w:t>
      </w:r>
      <w:r w:rsidR="00BB064E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CB3ABF">
        <w:rPr>
          <w:rFonts w:ascii="Times New Roman" w:eastAsia="Times New Roman" w:hAnsi="Times New Roman" w:cs="Times New Roman"/>
          <w:sz w:val="24"/>
          <w:szCs w:val="24"/>
          <w:lang w:val="ky-KG"/>
        </w:rPr>
        <w:t>на 2021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год.</w:t>
      </w:r>
    </w:p>
    <w:p w:rsidR="001556B5" w:rsidRPr="00CB3ABF" w:rsidRDefault="001556B5" w:rsidP="00CB3ABF">
      <w:pPr>
        <w:pStyle w:val="a3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5B475B">
        <w:rPr>
          <w:rFonts w:ascii="Times New Roman" w:hAnsi="Times New Roman" w:cs="Times New Roman"/>
          <w:sz w:val="24"/>
          <w:szCs w:val="24"/>
        </w:rPr>
        <w:t>Проект закона не подлежит анализу регулятивного воздействия, поскольку не направлен на регулирование предпринимательской деятельности.</w:t>
      </w:r>
    </w:p>
    <w:p w:rsidR="001556B5" w:rsidRDefault="001556B5" w:rsidP="001556B5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6B5" w:rsidRDefault="001556B5" w:rsidP="001556B5">
      <w:pPr>
        <w:spacing w:after="6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6B5" w:rsidRDefault="001556B5" w:rsidP="001556B5">
      <w:pPr>
        <w:spacing w:after="6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Директор государственного агентства по </w:t>
      </w:r>
    </w:p>
    <w:p w:rsidR="001556B5" w:rsidRDefault="001556B5" w:rsidP="001556B5">
      <w:pPr>
        <w:spacing w:after="6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делам местного самоуправления и </w:t>
      </w:r>
    </w:p>
    <w:p w:rsidR="001556B5" w:rsidRDefault="001556B5" w:rsidP="001556B5">
      <w:pPr>
        <w:spacing w:after="6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межэтнических отношений при </w:t>
      </w:r>
    </w:p>
    <w:p w:rsidR="001556B5" w:rsidRPr="00FA5881" w:rsidRDefault="001556B5" w:rsidP="001556B5">
      <w:pPr>
        <w:spacing w:after="6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Правительстве Кыргызской Республики                                                  Б. У .Салиев</w:t>
      </w:r>
    </w:p>
    <w:p w:rsidR="001556B5" w:rsidRDefault="001556B5" w:rsidP="001556B5">
      <w:pPr>
        <w:spacing w:after="60" w:line="240" w:lineRule="auto"/>
        <w:ind w:firstLine="85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6B5" w:rsidRDefault="001556B5" w:rsidP="001556B5">
      <w:pPr>
        <w:spacing w:after="60" w:line="240" w:lineRule="auto"/>
        <w:ind w:firstLine="85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6B5" w:rsidRDefault="001556B5" w:rsidP="001556B5">
      <w:pPr>
        <w:spacing w:after="60" w:line="240" w:lineRule="auto"/>
        <w:ind w:firstLine="85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6B5" w:rsidRDefault="001556B5" w:rsidP="001556B5">
      <w:pPr>
        <w:spacing w:after="60" w:line="240" w:lineRule="auto"/>
        <w:ind w:firstLine="85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6B5" w:rsidRDefault="001556B5" w:rsidP="001556B5">
      <w:pPr>
        <w:spacing w:after="60" w:line="240" w:lineRule="auto"/>
        <w:ind w:firstLine="85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6B5" w:rsidRDefault="001556B5" w:rsidP="001556B5">
      <w:pPr>
        <w:spacing w:after="60" w:line="240" w:lineRule="auto"/>
        <w:ind w:firstLine="851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6B5" w:rsidRDefault="001556B5" w:rsidP="001556B5">
      <w:pPr>
        <w:ind w:firstLine="851"/>
      </w:pPr>
    </w:p>
    <w:p w:rsidR="001556B5" w:rsidRDefault="001556B5" w:rsidP="001556B5">
      <w:pPr>
        <w:ind w:firstLine="851"/>
      </w:pPr>
    </w:p>
    <w:p w:rsidR="001556B5" w:rsidRPr="001556B5" w:rsidRDefault="001556B5" w:rsidP="00616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56B5" w:rsidRDefault="001556B5" w:rsidP="00616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556B5" w:rsidRDefault="001556B5" w:rsidP="00616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556B5" w:rsidRDefault="001556B5" w:rsidP="00616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556B5" w:rsidRDefault="001556B5" w:rsidP="006165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51ECE" w:rsidRPr="00FC403C" w:rsidRDefault="00251ECE" w:rsidP="00854A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lang w:val="ky-KG"/>
        </w:rPr>
      </w:pPr>
    </w:p>
    <w:p w:rsidR="00FC12E6" w:rsidRPr="006165BA" w:rsidRDefault="00FC12E6">
      <w:pPr>
        <w:rPr>
          <w:lang w:val="ky-KG"/>
        </w:rPr>
      </w:pPr>
    </w:p>
    <w:sectPr w:rsidR="00FC12E6" w:rsidRPr="006165BA" w:rsidSect="0053638E">
      <w:footerReference w:type="default" r:id="rId7"/>
      <w:pgSz w:w="11906" w:h="16838"/>
      <w:pgMar w:top="851" w:right="127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CD9" w:rsidRDefault="00135CD9">
      <w:pPr>
        <w:spacing w:after="0" w:line="240" w:lineRule="auto"/>
      </w:pPr>
      <w:r>
        <w:separator/>
      </w:r>
    </w:p>
  </w:endnote>
  <w:endnote w:type="continuationSeparator" w:id="0">
    <w:p w:rsidR="00135CD9" w:rsidRDefault="00135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927" w:rsidRDefault="0053638E" w:rsidP="007D2927">
    <w:pPr>
      <w:pStyle w:val="a6"/>
      <w:jc w:val="right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</w:t>
    </w:r>
  </w:p>
  <w:p w:rsidR="007D2927" w:rsidRPr="007D2927" w:rsidRDefault="00135CD9">
    <w:pPr>
      <w:pStyle w:val="a6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CD9" w:rsidRDefault="00135CD9">
      <w:pPr>
        <w:spacing w:after="0" w:line="240" w:lineRule="auto"/>
      </w:pPr>
      <w:r>
        <w:separator/>
      </w:r>
    </w:p>
  </w:footnote>
  <w:footnote w:type="continuationSeparator" w:id="0">
    <w:p w:rsidR="00135CD9" w:rsidRDefault="00135C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ECE"/>
    <w:rsid w:val="00135CD9"/>
    <w:rsid w:val="001556B5"/>
    <w:rsid w:val="001751EF"/>
    <w:rsid w:val="001C5DA0"/>
    <w:rsid w:val="00251ECE"/>
    <w:rsid w:val="002773F5"/>
    <w:rsid w:val="00426A12"/>
    <w:rsid w:val="0053638E"/>
    <w:rsid w:val="006165BA"/>
    <w:rsid w:val="00746962"/>
    <w:rsid w:val="00747036"/>
    <w:rsid w:val="00755D72"/>
    <w:rsid w:val="008044E8"/>
    <w:rsid w:val="00854A3C"/>
    <w:rsid w:val="009D0B10"/>
    <w:rsid w:val="00A93EF6"/>
    <w:rsid w:val="00AF615B"/>
    <w:rsid w:val="00BB064E"/>
    <w:rsid w:val="00C450F9"/>
    <w:rsid w:val="00CB3ABF"/>
    <w:rsid w:val="00EC58F6"/>
    <w:rsid w:val="00F27497"/>
    <w:rsid w:val="00FC12E6"/>
    <w:rsid w:val="00FC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C2D56"/>
  <w15:chartTrackingRefBased/>
  <w15:docId w15:val="{6851F343-0C0C-473E-A7B4-8EC83DAF5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EC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1ECE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251EC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51ECE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  <w:style w:type="paragraph" w:styleId="a6">
    <w:name w:val="footer"/>
    <w:basedOn w:val="a"/>
    <w:link w:val="a7"/>
    <w:uiPriority w:val="99"/>
    <w:unhideWhenUsed/>
    <w:rsid w:val="00251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1EC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819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2020-11-24T11:53:00Z</dcterms:created>
  <dcterms:modified xsi:type="dcterms:W3CDTF">2020-11-26T12:07:00Z</dcterms:modified>
</cp:coreProperties>
</file>